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03E" w:rsidRDefault="003D34B4">
      <w:pPr>
        <w:rPr>
          <w:b/>
          <w:sz w:val="28"/>
        </w:rPr>
      </w:pPr>
      <w:r w:rsidRPr="001F2F24">
        <w:rPr>
          <w:rFonts w:hint="eastAsia"/>
          <w:b/>
          <w:sz w:val="32"/>
        </w:rPr>
        <w:t>乳がん術後地域連携パス</w:t>
      </w:r>
      <w:r w:rsidRPr="001F2F24">
        <w:rPr>
          <w:rFonts w:hint="eastAsia"/>
          <w:b/>
          <w:sz w:val="28"/>
        </w:rPr>
        <w:t>（解説と注意点）</w:t>
      </w:r>
    </w:p>
    <w:p w:rsidR="003D34B4" w:rsidRPr="001F2F24" w:rsidRDefault="00C4303E" w:rsidP="00C4303E">
      <w:pPr>
        <w:ind w:firstLineChars="2000" w:firstLine="5622"/>
        <w:rPr>
          <w:b/>
          <w:sz w:val="28"/>
        </w:rPr>
      </w:pPr>
      <w:r>
        <w:rPr>
          <w:rFonts w:hint="eastAsia"/>
          <w:b/>
          <w:sz w:val="28"/>
        </w:rPr>
        <w:t>大阪府統一型（第</w:t>
      </w:r>
      <w:r>
        <w:rPr>
          <w:rFonts w:hint="eastAsia"/>
          <w:b/>
          <w:sz w:val="28"/>
        </w:rPr>
        <w:t>2</w:t>
      </w:r>
      <w:r>
        <w:rPr>
          <w:rFonts w:hint="eastAsia"/>
          <w:b/>
          <w:sz w:val="28"/>
        </w:rPr>
        <w:t>版）</w:t>
      </w:r>
    </w:p>
    <w:p w:rsidR="003D34B4" w:rsidRDefault="003D34B4">
      <w:r>
        <w:rPr>
          <w:rFonts w:hint="eastAsia"/>
        </w:rPr>
        <w:t>連携医用</w:t>
      </w:r>
    </w:p>
    <w:p w:rsidR="003D34B4" w:rsidRDefault="003D34B4"/>
    <w:p w:rsidR="003D34B4" w:rsidRPr="001F2F24" w:rsidRDefault="003D34B4">
      <w:pPr>
        <w:rPr>
          <w:b/>
          <w:sz w:val="28"/>
        </w:rPr>
      </w:pPr>
      <w:r w:rsidRPr="001F2F24">
        <w:rPr>
          <w:rFonts w:hint="eastAsia"/>
          <w:b/>
          <w:sz w:val="28"/>
        </w:rPr>
        <w:t>地域連携パスの概念</w:t>
      </w:r>
    </w:p>
    <w:p w:rsidR="00914030" w:rsidRDefault="003D34B4">
      <w:r>
        <w:rPr>
          <w:rFonts w:hint="eastAsia"/>
        </w:rPr>
        <w:t xml:space="preserve">　大阪府下のがん診療拠点病院で手術を受けられた方に対し、かかりつけ医とがん診療拠点病院</w:t>
      </w:r>
      <w:r w:rsidR="00C32131">
        <w:rPr>
          <w:rFonts w:hint="eastAsia"/>
        </w:rPr>
        <w:t>（以降、拠点病院とする）</w:t>
      </w:r>
      <w:r>
        <w:rPr>
          <w:rFonts w:hint="eastAsia"/>
        </w:rPr>
        <w:t>の医師が連絡を取り合い、連携診療を行って行くた</w:t>
      </w:r>
      <w:r w:rsidR="00914030">
        <w:rPr>
          <w:rFonts w:hint="eastAsia"/>
        </w:rPr>
        <w:t>めに作られた一連の書式（</w:t>
      </w:r>
      <w:r w:rsidR="001F2F24">
        <w:rPr>
          <w:rFonts w:hint="eastAsia"/>
        </w:rPr>
        <w:t>連携</w:t>
      </w:r>
      <w:r w:rsidR="00914030">
        <w:rPr>
          <w:rFonts w:hint="eastAsia"/>
        </w:rPr>
        <w:t>パス）です。がん診療連携は、地域の先生</w:t>
      </w:r>
      <w:r>
        <w:rPr>
          <w:rFonts w:hint="eastAsia"/>
        </w:rPr>
        <w:t>にかかりつけ医診療を主体として、がん診療の一部も担って頂くことを目的としており、</w:t>
      </w:r>
      <w:r w:rsidR="001F2F24">
        <w:rPr>
          <w:rFonts w:hint="eastAsia"/>
        </w:rPr>
        <w:t>連携</w:t>
      </w:r>
      <w:r>
        <w:rPr>
          <w:rFonts w:hint="eastAsia"/>
        </w:rPr>
        <w:t>パスは</w:t>
      </w:r>
      <w:r w:rsidR="00914030">
        <w:rPr>
          <w:rFonts w:hint="eastAsia"/>
        </w:rPr>
        <w:t>診療における</w:t>
      </w:r>
      <w:r w:rsidR="00C921C1">
        <w:rPr>
          <w:rFonts w:hint="eastAsia"/>
        </w:rPr>
        <w:t>専門領域の差を埋める</w:t>
      </w:r>
      <w:r w:rsidR="00C921C1" w:rsidRPr="00FD1F8B">
        <w:rPr>
          <w:rFonts w:hint="eastAsia"/>
          <w:color w:val="000000" w:themeColor="text1"/>
        </w:rPr>
        <w:t>ツール</w:t>
      </w:r>
      <w:r>
        <w:rPr>
          <w:rFonts w:hint="eastAsia"/>
        </w:rPr>
        <w:t>とお考え下さい。</w:t>
      </w:r>
    </w:p>
    <w:p w:rsidR="00914030" w:rsidRDefault="00914030">
      <w:r>
        <w:rPr>
          <w:rFonts w:hint="eastAsia"/>
        </w:rPr>
        <w:t xml:space="preserve">　連携診療を受けることで、患者さんは拠点病院への通院による日常生活での時間的な負担が軽減できるとともに、ちょっとした体調の変化も気軽に相談できる“かかりつけ医”を持つことのできるメリットが生まれます。</w:t>
      </w:r>
    </w:p>
    <w:p w:rsidR="00914030" w:rsidRDefault="00914030"/>
    <w:p w:rsidR="00914030" w:rsidRPr="001F2F24" w:rsidRDefault="00914030">
      <w:pPr>
        <w:rPr>
          <w:b/>
          <w:sz w:val="28"/>
        </w:rPr>
      </w:pPr>
      <w:r w:rsidRPr="001F2F24">
        <w:rPr>
          <w:rFonts w:hint="eastAsia"/>
          <w:b/>
          <w:sz w:val="28"/>
        </w:rPr>
        <w:t>地域連携パスの実際</w:t>
      </w:r>
    </w:p>
    <w:p w:rsidR="00720A5A" w:rsidRPr="00FD1F8B" w:rsidRDefault="00914030">
      <w:pPr>
        <w:rPr>
          <w:color w:val="000000" w:themeColor="text1"/>
        </w:rPr>
      </w:pPr>
      <w:r>
        <w:rPr>
          <w:rFonts w:hint="eastAsia"/>
        </w:rPr>
        <w:t xml:space="preserve">　処方や採血検査な</w:t>
      </w:r>
      <w:r w:rsidR="00C32131">
        <w:rPr>
          <w:rFonts w:hint="eastAsia"/>
        </w:rPr>
        <w:t>ど通常の診療は連携医で行い、原則として半年から１年に一度</w:t>
      </w:r>
      <w:r>
        <w:rPr>
          <w:rFonts w:hint="eastAsia"/>
        </w:rPr>
        <w:t>拠点病院を受診して頂き、必要に応じて画像検査などを行います。</w:t>
      </w:r>
      <w:r w:rsidR="00BF22A6" w:rsidRPr="00FD1F8B">
        <w:rPr>
          <w:rFonts w:hint="eastAsia"/>
          <w:color w:val="000000" w:themeColor="text1"/>
        </w:rPr>
        <w:t>検査</w:t>
      </w:r>
      <w:r w:rsidR="00CF7BDC" w:rsidRPr="00FD1F8B">
        <w:rPr>
          <w:rFonts w:hint="eastAsia"/>
          <w:color w:val="000000" w:themeColor="text1"/>
        </w:rPr>
        <w:t>内容は（表）を参照ください。</w:t>
      </w:r>
    </w:p>
    <w:p w:rsidR="00720A5A" w:rsidRDefault="00720A5A">
      <w:r>
        <w:rPr>
          <w:rFonts w:hint="eastAsia"/>
        </w:rPr>
        <w:t xml:space="preserve">　医療者用パス（一覧表）は</w:t>
      </w:r>
      <w:r>
        <w:rPr>
          <w:rFonts w:hint="eastAsia"/>
        </w:rPr>
        <w:t>10</w:t>
      </w:r>
      <w:r>
        <w:rPr>
          <w:rFonts w:hint="eastAsia"/>
        </w:rPr>
        <w:t>年間の診療サマリーと考え、ご活用下さい。記載内容は煩雑さを避けるため、必要最小限の項目にしてあります。これ以外に重要と思われる項目があれば、備考欄にご記入下さい。</w:t>
      </w:r>
    </w:p>
    <w:p w:rsidR="001F0C1E" w:rsidRDefault="00720A5A">
      <w:r>
        <w:rPr>
          <w:rFonts w:hint="eastAsia"/>
        </w:rPr>
        <w:t xml:space="preserve">　ホルモン療法剤投与の患者</w:t>
      </w:r>
      <w:r w:rsidR="006A6DA5">
        <w:rPr>
          <w:rFonts w:hint="eastAsia"/>
        </w:rPr>
        <w:t>に</w:t>
      </w:r>
      <w:r>
        <w:rPr>
          <w:rFonts w:hint="eastAsia"/>
        </w:rPr>
        <w:t>対処困難な重篤な副作用</w:t>
      </w:r>
      <w:r w:rsidR="006A6DA5">
        <w:rPr>
          <w:rFonts w:hint="eastAsia"/>
        </w:rPr>
        <w:t>が</w:t>
      </w:r>
      <w:r>
        <w:rPr>
          <w:rFonts w:hint="eastAsia"/>
        </w:rPr>
        <w:t>起</w:t>
      </w:r>
      <w:r w:rsidR="006A6DA5">
        <w:rPr>
          <w:rFonts w:hint="eastAsia"/>
        </w:rPr>
        <w:t>きる</w:t>
      </w:r>
      <w:r w:rsidR="00C32131">
        <w:rPr>
          <w:rFonts w:hint="eastAsia"/>
        </w:rPr>
        <w:t>ことは稀ですが、もし発生した場合は適宜投薬を中断し、</w:t>
      </w:r>
      <w:r>
        <w:rPr>
          <w:rFonts w:hint="eastAsia"/>
        </w:rPr>
        <w:t>拠点病院を受診させて下さい。</w:t>
      </w:r>
      <w:r w:rsidR="001F0C1E">
        <w:rPr>
          <w:rFonts w:hint="eastAsia"/>
        </w:rPr>
        <w:t>乳がんの再発を疑う場合（しこりや持続する痛みなどの自覚症状や理学所</w:t>
      </w:r>
      <w:r w:rsidR="00C32131">
        <w:rPr>
          <w:rFonts w:hint="eastAsia"/>
        </w:rPr>
        <w:t>見、腫瘍マーカーの上昇など）には、このシステムを中断して</w:t>
      </w:r>
      <w:r w:rsidR="001F0C1E">
        <w:rPr>
          <w:rFonts w:hint="eastAsia"/>
        </w:rPr>
        <w:t>拠点病院へ通院して頂きますので、ご連絡下さい。</w:t>
      </w:r>
    </w:p>
    <w:p w:rsidR="001F0C1E" w:rsidRDefault="001F0C1E">
      <w:r>
        <w:rPr>
          <w:rFonts w:hint="eastAsia"/>
        </w:rPr>
        <w:t xml:space="preserve">　なお、僅</w:t>
      </w:r>
      <w:r w:rsidR="00C32131">
        <w:rPr>
          <w:rFonts w:hint="eastAsia"/>
        </w:rPr>
        <w:t>かな症状でも先生が気になると判断された場合には、遠慮なく</w:t>
      </w:r>
      <w:r>
        <w:rPr>
          <w:rFonts w:hint="eastAsia"/>
        </w:rPr>
        <w:t>拠点病院を受診させて下さい。運用上の問題点や疑問点が生じた時、あるいは何か迷ったときには、遠慮なく“がん相談員”へお問い合わせ下さい。</w:t>
      </w:r>
    </w:p>
    <w:p w:rsidR="001F2F24" w:rsidRDefault="001F2F24" w:rsidP="001F2F24"/>
    <w:p w:rsidR="001F2F24" w:rsidRDefault="001F2F24" w:rsidP="001F2F24">
      <w:pPr>
        <w:rPr>
          <w:rFonts w:hint="eastAsia"/>
        </w:rPr>
      </w:pPr>
      <w:bookmarkStart w:id="0" w:name="_GoBack"/>
      <w:bookmarkEnd w:id="0"/>
    </w:p>
    <w:p w:rsidR="002327CB" w:rsidRPr="001F2F24" w:rsidRDefault="001F2F24">
      <w:pPr>
        <w:rPr>
          <w:b/>
          <w:sz w:val="28"/>
        </w:rPr>
      </w:pPr>
      <w:r w:rsidRPr="001F2F24">
        <w:rPr>
          <w:rFonts w:hint="eastAsia"/>
          <w:b/>
          <w:sz w:val="28"/>
        </w:rPr>
        <w:lastRenderedPageBreak/>
        <w:t>乳がんの</w:t>
      </w:r>
      <w:r w:rsidR="001F0C1E" w:rsidRPr="001F2F24">
        <w:rPr>
          <w:rFonts w:hint="eastAsia"/>
          <w:b/>
          <w:sz w:val="28"/>
        </w:rPr>
        <w:t>治療</w:t>
      </w:r>
    </w:p>
    <w:p w:rsidR="002327CB" w:rsidRDefault="002327CB">
      <w:r>
        <w:rPr>
          <w:rFonts w:hint="eastAsia"/>
        </w:rPr>
        <w:t xml:space="preserve">　乳がん治療には①手術療法　②放射線治療　③薬物療法（ホルモン療法剤、化学療法剤、分子標的薬）があります。手術療法と放射線治療は局所の治療で、薬物療法は全身に対する治療です。これらの治療を組み合わせて最小限の副作用で最大限の効果を出すように工夫します。</w:t>
      </w:r>
      <w:r w:rsidR="00207CDF">
        <w:rPr>
          <w:rFonts w:hint="eastAsia"/>
        </w:rPr>
        <w:t>治療の流れは図１）を参照下さい。</w:t>
      </w:r>
    </w:p>
    <w:p w:rsidR="002F6FC0" w:rsidRDefault="002F6FC0" w:rsidP="007A7C47"/>
    <w:p w:rsidR="002F6FC0" w:rsidRPr="001F2F24" w:rsidRDefault="002F6FC0" w:rsidP="002F6FC0">
      <w:pPr>
        <w:pStyle w:val="a3"/>
        <w:numPr>
          <w:ilvl w:val="0"/>
          <w:numId w:val="4"/>
        </w:numPr>
        <w:ind w:leftChars="0"/>
        <w:rPr>
          <w:b/>
        </w:rPr>
      </w:pPr>
      <w:r w:rsidRPr="001F2F24">
        <w:rPr>
          <w:rFonts w:hint="eastAsia"/>
          <w:b/>
        </w:rPr>
        <w:t>手術療法</w:t>
      </w:r>
    </w:p>
    <w:p w:rsidR="002F6FC0" w:rsidRDefault="002F6FC0" w:rsidP="002F6FC0">
      <w:pPr>
        <w:pStyle w:val="a3"/>
        <w:numPr>
          <w:ilvl w:val="0"/>
          <w:numId w:val="5"/>
        </w:numPr>
        <w:ind w:leftChars="0"/>
      </w:pPr>
      <w:r>
        <w:rPr>
          <w:rFonts w:hint="eastAsia"/>
        </w:rPr>
        <w:t>乳房に対する手術</w:t>
      </w:r>
    </w:p>
    <w:p w:rsidR="002F6FC0" w:rsidRDefault="002F6FC0" w:rsidP="002F6FC0">
      <w:pPr>
        <w:pStyle w:val="a3"/>
        <w:ind w:leftChars="0" w:left="300"/>
      </w:pPr>
      <w:r>
        <w:rPr>
          <w:rFonts w:hint="eastAsia"/>
        </w:rPr>
        <w:t>乳房温存手術：　乳腺を部分的に切除します。原則として手術後に手術を</w:t>
      </w:r>
      <w:r w:rsidR="006A6DA5">
        <w:rPr>
          <w:rFonts w:hint="eastAsia"/>
        </w:rPr>
        <w:t>した</w:t>
      </w:r>
      <w:r>
        <w:rPr>
          <w:rFonts w:hint="eastAsia"/>
        </w:rPr>
        <w:t>乳房に対して放射線治療を行います。</w:t>
      </w:r>
    </w:p>
    <w:p w:rsidR="002F6FC0" w:rsidRDefault="002F6FC0" w:rsidP="002F6FC0">
      <w:pPr>
        <w:pStyle w:val="a3"/>
        <w:ind w:leftChars="0" w:left="300"/>
      </w:pPr>
      <w:r>
        <w:rPr>
          <w:rFonts w:hint="eastAsia"/>
        </w:rPr>
        <w:t>乳房切除術：　乳房全体を切除します。乳頭乳輪を残して乳腺だけを全て切除する場合もあります。</w:t>
      </w:r>
    </w:p>
    <w:p w:rsidR="002F6FC0" w:rsidRDefault="002F6FC0" w:rsidP="002F6FC0">
      <w:pPr>
        <w:pStyle w:val="a3"/>
        <w:numPr>
          <w:ilvl w:val="0"/>
          <w:numId w:val="5"/>
        </w:numPr>
        <w:ind w:leftChars="0"/>
      </w:pPr>
      <w:r>
        <w:rPr>
          <w:rFonts w:hint="eastAsia"/>
        </w:rPr>
        <w:t>リンパ節に対する手術</w:t>
      </w:r>
    </w:p>
    <w:p w:rsidR="006A6DA5" w:rsidRDefault="002F6FC0" w:rsidP="002F6FC0">
      <w:pPr>
        <w:pStyle w:val="a3"/>
        <w:ind w:leftChars="0" w:left="300"/>
      </w:pPr>
      <w:r>
        <w:rPr>
          <w:rFonts w:hint="eastAsia"/>
        </w:rPr>
        <w:t>腋窩リンパ節郭清術：</w:t>
      </w:r>
      <w:r w:rsidR="006A6DA5">
        <w:rPr>
          <w:rFonts w:hint="eastAsia"/>
        </w:rPr>
        <w:t xml:space="preserve">　</w:t>
      </w:r>
      <w:r>
        <w:rPr>
          <w:rFonts w:hint="eastAsia"/>
        </w:rPr>
        <w:t>腋窩のリンパ節を一塊にしてできるだけ取り除きます。腕がむくんだり、上腕の感覚が鈍くなったり、腕の運動範囲が狭くなったりするなどの合併症が起ることがあります。</w:t>
      </w:r>
    </w:p>
    <w:p w:rsidR="002F6FC0" w:rsidRDefault="006A6DA5" w:rsidP="002F6FC0">
      <w:pPr>
        <w:pStyle w:val="a3"/>
        <w:ind w:leftChars="0" w:left="300"/>
      </w:pPr>
      <w:r>
        <w:rPr>
          <w:rFonts w:hint="eastAsia"/>
        </w:rPr>
        <w:t>センチネルリンパ節生検：　代表的なリンパ節を切除し（</w:t>
      </w:r>
      <w:r>
        <w:rPr>
          <w:rFonts w:hint="eastAsia"/>
        </w:rPr>
        <w:t>1-2</w:t>
      </w:r>
      <w:r w:rsidR="00C32131">
        <w:rPr>
          <w:rFonts w:hint="eastAsia"/>
        </w:rPr>
        <w:t>個程度）、そのリンパ節に転移</w:t>
      </w:r>
      <w:r>
        <w:rPr>
          <w:rFonts w:hint="eastAsia"/>
        </w:rPr>
        <w:t>のある場合には腋窩リンパ節郭清を行い、転移の無い場合には郭清をしない方法です。術後の合併症（腕のむくみなど）を減らすことができます。</w:t>
      </w:r>
    </w:p>
    <w:p w:rsidR="002F6FC0" w:rsidRDefault="002F6FC0" w:rsidP="002F6FC0">
      <w:pPr>
        <w:pStyle w:val="a3"/>
        <w:numPr>
          <w:ilvl w:val="0"/>
          <w:numId w:val="5"/>
        </w:numPr>
        <w:ind w:leftChars="0"/>
      </w:pPr>
      <w:r>
        <w:rPr>
          <w:rFonts w:hint="eastAsia"/>
        </w:rPr>
        <w:t>乳房再建</w:t>
      </w:r>
    </w:p>
    <w:p w:rsidR="002F6FC0" w:rsidRDefault="002F6FC0" w:rsidP="002F6FC0">
      <w:pPr>
        <w:pStyle w:val="a3"/>
        <w:ind w:leftChars="0" w:left="300"/>
      </w:pPr>
      <w:r>
        <w:rPr>
          <w:rFonts w:hint="eastAsia"/>
        </w:rPr>
        <w:t>乳房切除後に希望があれば乳房再建術を行います。筋肉や脂肪弁などの自家組織を用いる場合とシリコンバックを用いる場合があります。</w:t>
      </w:r>
    </w:p>
    <w:p w:rsidR="002F6FC0" w:rsidRDefault="002F6FC0" w:rsidP="002F6FC0"/>
    <w:p w:rsidR="002F6FC0" w:rsidRPr="001F2F24" w:rsidRDefault="002F6FC0" w:rsidP="002F6FC0">
      <w:pPr>
        <w:pStyle w:val="a3"/>
        <w:numPr>
          <w:ilvl w:val="0"/>
          <w:numId w:val="4"/>
        </w:numPr>
        <w:ind w:leftChars="0"/>
        <w:rPr>
          <w:b/>
        </w:rPr>
      </w:pPr>
      <w:r w:rsidRPr="001F2F24">
        <w:rPr>
          <w:rFonts w:hint="eastAsia"/>
          <w:b/>
        </w:rPr>
        <w:t>放射線治療</w:t>
      </w:r>
    </w:p>
    <w:p w:rsidR="002F6FC0" w:rsidRDefault="002F6FC0" w:rsidP="002F6FC0">
      <w:pPr>
        <w:pStyle w:val="a3"/>
        <w:ind w:leftChars="0" w:left="240"/>
      </w:pPr>
      <w:r>
        <w:rPr>
          <w:rFonts w:hint="eastAsia"/>
        </w:rPr>
        <w:t>乳房照射：　乳房温存術後に行うことで、約</w:t>
      </w:r>
      <w:r>
        <w:rPr>
          <w:rFonts w:hint="eastAsia"/>
        </w:rPr>
        <w:t>20</w:t>
      </w:r>
      <w:r>
        <w:t>%</w:t>
      </w:r>
      <w:r>
        <w:rPr>
          <w:rFonts w:hint="eastAsia"/>
        </w:rPr>
        <w:t>とされる温存した乳房での再発率を</w:t>
      </w:r>
      <w:r>
        <w:t>1-2%</w:t>
      </w:r>
      <w:r>
        <w:rPr>
          <w:rFonts w:hint="eastAsia"/>
        </w:rPr>
        <w:t>に減らすことができるとされています。</w:t>
      </w:r>
    </w:p>
    <w:p w:rsidR="006A6DA5" w:rsidRDefault="002F6FC0" w:rsidP="002F6FC0">
      <w:pPr>
        <w:pStyle w:val="a3"/>
        <w:ind w:leftChars="0" w:left="240"/>
      </w:pPr>
      <w:r>
        <w:rPr>
          <w:rFonts w:hint="eastAsia"/>
        </w:rPr>
        <w:t>胸壁照射：　乳房切除をした場合でもリンパ節転移が多い場合に行うことがあります。</w:t>
      </w:r>
    </w:p>
    <w:p w:rsidR="002F6FC0" w:rsidRDefault="006A6DA5" w:rsidP="002F6FC0">
      <w:pPr>
        <w:pStyle w:val="a3"/>
        <w:ind w:leftChars="0" w:left="240"/>
      </w:pPr>
      <w:r>
        <w:rPr>
          <w:rFonts w:hint="eastAsia"/>
        </w:rPr>
        <w:t>いずれの照射の場合でも、まれに放射線性肺炎を起こす場合があります。治療後１年以内で難治性の咳が続く場合には注意が必要です。</w:t>
      </w:r>
    </w:p>
    <w:p w:rsidR="002F6FC0" w:rsidRDefault="002F6FC0" w:rsidP="002F6FC0"/>
    <w:p w:rsidR="002F6FC0" w:rsidRPr="001F2F24" w:rsidRDefault="002F6FC0" w:rsidP="002F6FC0">
      <w:pPr>
        <w:pStyle w:val="a3"/>
        <w:numPr>
          <w:ilvl w:val="0"/>
          <w:numId w:val="4"/>
        </w:numPr>
        <w:ind w:leftChars="0"/>
        <w:rPr>
          <w:b/>
        </w:rPr>
      </w:pPr>
      <w:r w:rsidRPr="001F2F24">
        <w:rPr>
          <w:rFonts w:hint="eastAsia"/>
          <w:b/>
        </w:rPr>
        <w:lastRenderedPageBreak/>
        <w:t>薬物療法</w:t>
      </w:r>
    </w:p>
    <w:p w:rsidR="002F6FC0" w:rsidRDefault="002F6FC0" w:rsidP="002F6FC0">
      <w:pPr>
        <w:pStyle w:val="a3"/>
        <w:numPr>
          <w:ilvl w:val="0"/>
          <w:numId w:val="6"/>
        </w:numPr>
        <w:ind w:leftChars="0"/>
      </w:pPr>
      <w:r>
        <w:rPr>
          <w:rFonts w:hint="eastAsia"/>
        </w:rPr>
        <w:t>術前化学療法</w:t>
      </w:r>
    </w:p>
    <w:p w:rsidR="008C05EC" w:rsidRDefault="002F6FC0" w:rsidP="002F6FC0">
      <w:pPr>
        <w:pStyle w:val="a3"/>
        <w:ind w:leftChars="0" w:left="300"/>
      </w:pPr>
      <w:r>
        <w:rPr>
          <w:rFonts w:hint="eastAsia"/>
        </w:rPr>
        <w:t>進行性乳がんの場合</w:t>
      </w:r>
      <w:r w:rsidR="008C05EC">
        <w:rPr>
          <w:rFonts w:hint="eastAsia"/>
        </w:rPr>
        <w:t>がんの増勢を抑えるために</w:t>
      </w:r>
      <w:r>
        <w:rPr>
          <w:rFonts w:hint="eastAsia"/>
        </w:rPr>
        <w:t>、乳がんのサブタイプを考慮して手術前に薬物療法を行います。</w:t>
      </w:r>
      <w:r w:rsidR="008C05EC">
        <w:rPr>
          <w:rFonts w:hint="eastAsia"/>
        </w:rPr>
        <w:t>腫瘍の縮小により切除範囲を小さくすることができます。</w:t>
      </w:r>
    </w:p>
    <w:p w:rsidR="008C05EC" w:rsidRDefault="008C05EC" w:rsidP="008C05EC">
      <w:pPr>
        <w:pStyle w:val="a3"/>
        <w:numPr>
          <w:ilvl w:val="0"/>
          <w:numId w:val="6"/>
        </w:numPr>
        <w:ind w:leftChars="0"/>
      </w:pPr>
      <w:r>
        <w:rPr>
          <w:rFonts w:hint="eastAsia"/>
        </w:rPr>
        <w:t>術後補助療法</w:t>
      </w:r>
    </w:p>
    <w:p w:rsidR="001F2F24" w:rsidRDefault="008C05EC" w:rsidP="001F2F24">
      <w:pPr>
        <w:ind w:left="240"/>
      </w:pPr>
      <w:r>
        <w:rPr>
          <w:rFonts w:hint="eastAsia"/>
        </w:rPr>
        <w:t>手術後に薬物療法を行います。再発のリスクを</w:t>
      </w:r>
      <w:r>
        <w:rPr>
          <w:rFonts w:hint="eastAsia"/>
        </w:rPr>
        <w:t>3-5</w:t>
      </w:r>
      <w:r>
        <w:rPr>
          <w:rFonts w:hint="eastAsia"/>
        </w:rPr>
        <w:t>割減らすことができるとされています。</w:t>
      </w:r>
      <w:r w:rsidR="001F2F24">
        <w:rPr>
          <w:rFonts w:hint="eastAsia"/>
        </w:rPr>
        <w:t>薬物療法は決められた量を決められた期間投与することが重要とされていますが、長期</w:t>
      </w:r>
      <w:r w:rsidR="00AA5F4C">
        <w:rPr>
          <w:rFonts w:hint="eastAsia"/>
        </w:rPr>
        <w:t>間服用するホルモン療法剤などは副作用などで一定期間休薬しても</w:t>
      </w:r>
      <w:r w:rsidR="001F2F24">
        <w:rPr>
          <w:rFonts w:hint="eastAsia"/>
        </w:rPr>
        <w:t>問題はありません。</w:t>
      </w:r>
    </w:p>
    <w:p w:rsidR="008C05EC" w:rsidRDefault="008C05EC" w:rsidP="008C05EC">
      <w:pPr>
        <w:pStyle w:val="a3"/>
        <w:ind w:leftChars="0" w:left="300"/>
      </w:pPr>
    </w:p>
    <w:p w:rsidR="008269DC" w:rsidRDefault="008C05EC" w:rsidP="008C05EC">
      <w:r>
        <w:rPr>
          <w:rFonts w:hint="eastAsia"/>
        </w:rPr>
        <w:t>（使用される薬剤）</w:t>
      </w:r>
    </w:p>
    <w:p w:rsidR="007A4C34" w:rsidRDefault="008269DC" w:rsidP="007A4C34">
      <w:pPr>
        <w:pStyle w:val="a3"/>
        <w:numPr>
          <w:ilvl w:val="0"/>
          <w:numId w:val="7"/>
        </w:numPr>
        <w:ind w:leftChars="0"/>
      </w:pPr>
      <w:r>
        <w:rPr>
          <w:rFonts w:hint="eastAsia"/>
        </w:rPr>
        <w:t>ホルモン療法剤：　一般的に副作用の少ない薬剤です。乳がん組織にホルモンレセプターのある場合に使用します。おおまかに</w:t>
      </w:r>
      <w:r w:rsidR="007A4C34">
        <w:rPr>
          <w:rFonts w:hint="eastAsia"/>
        </w:rPr>
        <w:t>三種類の薬剤があります。「タモキシフェン」閉経の有無にかかわらず使用可。経口剤、毎日服用。子宮内膜刺激作用があるため不正性器出血に注意。</w:t>
      </w:r>
    </w:p>
    <w:p w:rsidR="007A4C34" w:rsidRDefault="007A4C34" w:rsidP="007A4C34">
      <w:pPr>
        <w:pStyle w:val="a3"/>
        <w:ind w:leftChars="0" w:left="240"/>
      </w:pPr>
      <w:r>
        <w:rPr>
          <w:rFonts w:hint="eastAsia"/>
        </w:rPr>
        <w:t>「アロマターゼ阻害薬」閉経後の患者に使用。経口剤、毎日服用。エストロゲン低下により骨粗鬆症が進行する可能性あり。</w:t>
      </w:r>
    </w:p>
    <w:p w:rsidR="007A4C34" w:rsidRDefault="007A4C34" w:rsidP="007A4C34">
      <w:pPr>
        <w:pStyle w:val="a3"/>
        <w:ind w:leftChars="0" w:left="240"/>
      </w:pPr>
      <w:r>
        <w:rPr>
          <w:rFonts w:hint="eastAsia"/>
        </w:rPr>
        <w:t>「</w:t>
      </w:r>
      <w:r>
        <w:t>LH-RH</w:t>
      </w:r>
      <w:r>
        <w:rPr>
          <w:rFonts w:hint="eastAsia"/>
        </w:rPr>
        <w:t>アゴニスト」閉経前の患者に使用。３ヶ月に１回皮下注。閉経</w:t>
      </w:r>
      <w:r w:rsidR="006A6DA5">
        <w:rPr>
          <w:rFonts w:hint="eastAsia"/>
        </w:rPr>
        <w:t>後</w:t>
      </w:r>
      <w:r>
        <w:rPr>
          <w:rFonts w:hint="eastAsia"/>
        </w:rPr>
        <w:t>と同じホルモン状態となるため、ほてりなど更年期症状が出る。</w:t>
      </w:r>
    </w:p>
    <w:p w:rsidR="00F24695" w:rsidRDefault="007A4C34" w:rsidP="00F24695">
      <w:pPr>
        <w:pStyle w:val="a3"/>
        <w:numPr>
          <w:ilvl w:val="0"/>
          <w:numId w:val="7"/>
        </w:numPr>
        <w:ind w:leftChars="0"/>
      </w:pPr>
      <w:r>
        <w:rPr>
          <w:rFonts w:hint="eastAsia"/>
        </w:rPr>
        <w:t>化学療法剤：　脱毛、悪心嘔吐、</w:t>
      </w:r>
      <w:r w:rsidR="00F24695">
        <w:rPr>
          <w:rFonts w:hint="eastAsia"/>
        </w:rPr>
        <w:t>白血球減少などの副作用が出ます。タキサン系の薬剤の場合、指先の痺れや下肢の浮腫が長く残る場合があります。３週間に１回点滴を行い、</w:t>
      </w:r>
      <w:r w:rsidR="00F24695">
        <w:rPr>
          <w:rFonts w:hint="eastAsia"/>
        </w:rPr>
        <w:t>3-6</w:t>
      </w:r>
      <w:r w:rsidR="00F24695">
        <w:rPr>
          <w:rFonts w:hint="eastAsia"/>
        </w:rPr>
        <w:t>ヶ月間治療を行います。まれに</w:t>
      </w:r>
      <w:r w:rsidR="00F24695">
        <w:t>UFT</w:t>
      </w:r>
      <w:r w:rsidR="00F24695">
        <w:rPr>
          <w:rFonts w:hint="eastAsia"/>
        </w:rPr>
        <w:t>などの経口抗癌剤を投与することがあります。この場合は白血球減少や肝機能障害に注意が必要です。</w:t>
      </w:r>
    </w:p>
    <w:p w:rsidR="00C36F58" w:rsidRDefault="00F24695" w:rsidP="00F24695">
      <w:pPr>
        <w:pStyle w:val="a3"/>
        <w:numPr>
          <w:ilvl w:val="0"/>
          <w:numId w:val="7"/>
        </w:numPr>
        <w:ind w:leftChars="0"/>
      </w:pPr>
      <w:r>
        <w:rPr>
          <w:rFonts w:hint="eastAsia"/>
        </w:rPr>
        <w:t xml:space="preserve">分子標的薬：　</w:t>
      </w:r>
      <w:r>
        <w:t>Her2</w:t>
      </w:r>
      <w:r>
        <w:rPr>
          <w:rFonts w:hint="eastAsia"/>
        </w:rPr>
        <w:t>蛋白が発現している乳がんに効果があります。３週に１回、点滴にて１年間投与します。</w:t>
      </w:r>
    </w:p>
    <w:p w:rsidR="00F24695" w:rsidRDefault="00F24695" w:rsidP="00F24695"/>
    <w:p w:rsidR="00F24695" w:rsidRPr="001F2F24" w:rsidRDefault="00F24695" w:rsidP="00F24695">
      <w:pPr>
        <w:rPr>
          <w:b/>
          <w:sz w:val="28"/>
        </w:rPr>
      </w:pPr>
      <w:r w:rsidRPr="001F2F24">
        <w:rPr>
          <w:rFonts w:hint="eastAsia"/>
          <w:b/>
          <w:sz w:val="28"/>
        </w:rPr>
        <w:t>術後経過観察</w:t>
      </w:r>
      <w:r w:rsidR="006A6DA5">
        <w:rPr>
          <w:rFonts w:hint="eastAsia"/>
          <w:b/>
          <w:sz w:val="28"/>
        </w:rPr>
        <w:t>について</w:t>
      </w:r>
    </w:p>
    <w:p w:rsidR="00850D84" w:rsidRDefault="001050A4" w:rsidP="00F24695">
      <w:r>
        <w:rPr>
          <w:rFonts w:hint="eastAsia"/>
        </w:rPr>
        <w:t xml:space="preserve">　問診、視触診を中心とした一般診療をお願いしておりますが、ご本人の意向で視触診を行うことが困難な場合には、気になる症状は無いかなどの問診を</w:t>
      </w:r>
      <w:r w:rsidR="006A6DA5">
        <w:rPr>
          <w:rFonts w:hint="eastAsia"/>
        </w:rPr>
        <w:t>充分</w:t>
      </w:r>
      <w:r>
        <w:rPr>
          <w:rFonts w:hint="eastAsia"/>
        </w:rPr>
        <w:t>に行って頂くだけでも結構です。</w:t>
      </w:r>
      <w:r w:rsidR="00850D84">
        <w:rPr>
          <w:rFonts w:hint="eastAsia"/>
        </w:rPr>
        <w:t>ホルモン療法剤服用中に副作用の発現が懸</w:t>
      </w:r>
      <w:r w:rsidR="00850D84">
        <w:rPr>
          <w:rFonts w:hint="eastAsia"/>
        </w:rPr>
        <w:lastRenderedPageBreak/>
        <w:t>念された場合には、適宜</w:t>
      </w:r>
      <w:r w:rsidR="00850D84">
        <w:rPr>
          <w:rFonts w:hint="eastAsia"/>
        </w:rPr>
        <w:t>2</w:t>
      </w:r>
      <w:r w:rsidR="005C2C72">
        <w:rPr>
          <w:rFonts w:hint="eastAsia"/>
        </w:rPr>
        <w:t>-</w:t>
      </w:r>
      <w:r w:rsidR="00850D84">
        <w:rPr>
          <w:rFonts w:hint="eastAsia"/>
        </w:rPr>
        <w:t>4</w:t>
      </w:r>
      <w:r w:rsidR="00850D84">
        <w:rPr>
          <w:rFonts w:hint="eastAsia"/>
        </w:rPr>
        <w:t>週間程度休薬して頂ければ幸いです。再開に当たっての判断に迷う時は、拠点病院への受診を</w:t>
      </w:r>
      <w:r w:rsidR="00C32131">
        <w:rPr>
          <w:rFonts w:hint="eastAsia"/>
        </w:rPr>
        <w:t>ご</w:t>
      </w:r>
      <w:r w:rsidR="00850D84">
        <w:rPr>
          <w:rFonts w:hint="eastAsia"/>
        </w:rPr>
        <w:t>指示下さい。また、他の慢性疾患などが発症した場合には、かかりつけ診療の一貫として治療をお願いします。以下に一般的な留意点を記載します。気になる点があれば、遠慮なく拠点病院へご連絡下さい。</w:t>
      </w:r>
    </w:p>
    <w:p w:rsidR="00850D84" w:rsidRDefault="00850D84" w:rsidP="00F24695"/>
    <w:p w:rsidR="00850D84" w:rsidRDefault="00850D84" w:rsidP="00850D84">
      <w:pPr>
        <w:pStyle w:val="a3"/>
        <w:numPr>
          <w:ilvl w:val="0"/>
          <w:numId w:val="8"/>
        </w:numPr>
        <w:ind w:leftChars="0"/>
      </w:pPr>
      <w:r>
        <w:rPr>
          <w:rFonts w:hint="eastAsia"/>
        </w:rPr>
        <w:t>理学所見</w:t>
      </w:r>
    </w:p>
    <w:p w:rsidR="00CC5793" w:rsidRDefault="00850D84" w:rsidP="00850D84">
      <w:pPr>
        <w:pStyle w:val="a3"/>
        <w:ind w:leftChars="0" w:left="240"/>
      </w:pPr>
      <w:r>
        <w:rPr>
          <w:rFonts w:hint="eastAsia"/>
        </w:rPr>
        <w:t>問診では、新しく出現した症状や持続する症状、増強する症状に注意します。一過性の症状は問題にならないことが多いです。視触診では</w:t>
      </w:r>
      <w:r w:rsidR="00CC5793">
        <w:rPr>
          <w:rFonts w:hint="eastAsia"/>
        </w:rPr>
        <w:t>乳房の腫瘤、胸壁皮膚の発赤や腫瘤、腋窩や鎖骨上リンパ節の腫脹に注意します。他臓器転移に関わる症状は図</w:t>
      </w:r>
      <w:r w:rsidR="00CC5793">
        <w:rPr>
          <w:rFonts w:hint="eastAsia"/>
        </w:rPr>
        <w:t>2</w:t>
      </w:r>
      <w:r w:rsidR="00CC5793">
        <w:rPr>
          <w:rFonts w:hint="eastAsia"/>
        </w:rPr>
        <w:t>）を</w:t>
      </w:r>
      <w:r w:rsidR="00C32131">
        <w:rPr>
          <w:rFonts w:hint="eastAsia"/>
        </w:rPr>
        <w:t>ご</w:t>
      </w:r>
      <w:r w:rsidR="00CC5793">
        <w:rPr>
          <w:rFonts w:hint="eastAsia"/>
        </w:rPr>
        <w:t>参照下さい。</w:t>
      </w:r>
    </w:p>
    <w:p w:rsidR="00CC5793" w:rsidRDefault="005C2C72" w:rsidP="00850D84">
      <w:pPr>
        <w:pStyle w:val="a3"/>
        <w:ind w:leftChars="0" w:left="240"/>
      </w:pPr>
      <w:r>
        <w:rPr>
          <w:rFonts w:hint="eastAsia"/>
        </w:rPr>
        <w:t>上記</w:t>
      </w:r>
      <w:r w:rsidR="00CC5793">
        <w:rPr>
          <w:rFonts w:hint="eastAsia"/>
        </w:rPr>
        <w:t>以外でも気になる症状がある場合には、遠慮なく拠点病院を受診させて下さい。</w:t>
      </w:r>
    </w:p>
    <w:p w:rsidR="00CC5793" w:rsidRDefault="00CC5793" w:rsidP="00CC5793"/>
    <w:p w:rsidR="00CC5793" w:rsidRDefault="00CC5793" w:rsidP="00CC5793">
      <w:pPr>
        <w:pStyle w:val="a3"/>
        <w:numPr>
          <w:ilvl w:val="0"/>
          <w:numId w:val="8"/>
        </w:numPr>
        <w:ind w:leftChars="0"/>
      </w:pPr>
      <w:r>
        <w:rPr>
          <w:rFonts w:hint="eastAsia"/>
        </w:rPr>
        <w:t>画像検査</w:t>
      </w:r>
    </w:p>
    <w:p w:rsidR="006E6931" w:rsidRDefault="00CC5793" w:rsidP="00CC5793">
      <w:pPr>
        <w:pStyle w:val="a3"/>
        <w:ind w:leftChars="0" w:left="240"/>
      </w:pPr>
      <w:r>
        <w:rPr>
          <w:rFonts w:hint="eastAsia"/>
        </w:rPr>
        <w:t>乳がん術後経過観察で有用とされている検査はマンモグラフィのみです。それ以外の</w:t>
      </w:r>
      <w:r w:rsidR="006E6931">
        <w:rPr>
          <w:rFonts w:hint="eastAsia"/>
        </w:rPr>
        <w:t>画像</w:t>
      </w:r>
      <w:r>
        <w:rPr>
          <w:rFonts w:hint="eastAsia"/>
        </w:rPr>
        <w:t>検査は、何か症状がある時にその症状に</w:t>
      </w:r>
      <w:r w:rsidR="006E6931">
        <w:rPr>
          <w:rFonts w:hint="eastAsia"/>
        </w:rPr>
        <w:t>応じて</w:t>
      </w:r>
      <w:r>
        <w:rPr>
          <w:rFonts w:hint="eastAsia"/>
        </w:rPr>
        <w:t>検査を行うのが原則</w:t>
      </w:r>
      <w:r w:rsidR="006E6931">
        <w:rPr>
          <w:rFonts w:hint="eastAsia"/>
        </w:rPr>
        <w:t>とされています</w:t>
      </w:r>
      <w:r>
        <w:rPr>
          <w:rFonts w:hint="eastAsia"/>
        </w:rPr>
        <w:t>。</w:t>
      </w:r>
      <w:r w:rsidR="006E6931">
        <w:rPr>
          <w:rFonts w:hint="eastAsia"/>
        </w:rPr>
        <w:t>しかし実際には、施設や主治医により定期検査</w:t>
      </w:r>
      <w:r w:rsidR="005C2C72">
        <w:rPr>
          <w:rFonts w:hint="eastAsia"/>
        </w:rPr>
        <w:t>の方針</w:t>
      </w:r>
      <w:r w:rsidR="006E6931">
        <w:rPr>
          <w:rFonts w:hint="eastAsia"/>
        </w:rPr>
        <w:t>が異なっているのが現状です。また</w:t>
      </w:r>
      <w:r w:rsidR="00C32131">
        <w:rPr>
          <w:rFonts w:hint="eastAsia"/>
        </w:rPr>
        <w:t>、患者の再発リスクに応じて定期的な検査を行う場合もあります。拠点病院での定期検査予定は（</w:t>
      </w:r>
      <w:r w:rsidR="006E6931">
        <w:rPr>
          <w:rFonts w:hint="eastAsia"/>
        </w:rPr>
        <w:t>表</w:t>
      </w:r>
      <w:r w:rsidR="00C32131">
        <w:rPr>
          <w:rFonts w:hint="eastAsia"/>
        </w:rPr>
        <w:t>）</w:t>
      </w:r>
      <w:r w:rsidR="006E6931">
        <w:rPr>
          <w:rFonts w:hint="eastAsia"/>
        </w:rPr>
        <w:t>を</w:t>
      </w:r>
      <w:r w:rsidR="00C32131">
        <w:rPr>
          <w:rFonts w:hint="eastAsia"/>
        </w:rPr>
        <w:t>ご</w:t>
      </w:r>
      <w:r w:rsidR="006E6931">
        <w:rPr>
          <w:rFonts w:hint="eastAsia"/>
        </w:rPr>
        <w:t>参照下さい。</w:t>
      </w:r>
      <w:r w:rsidR="00C32131">
        <w:rPr>
          <w:rFonts w:hint="eastAsia"/>
        </w:rPr>
        <w:t>なお、日常診療において、かかりつけ医</w:t>
      </w:r>
      <w:r w:rsidR="006E6931">
        <w:rPr>
          <w:rFonts w:hint="eastAsia"/>
        </w:rPr>
        <w:t>で検査を施行頂いた場合</w:t>
      </w:r>
      <w:r w:rsidR="005C2C72">
        <w:rPr>
          <w:rFonts w:hint="eastAsia"/>
        </w:rPr>
        <w:t>に</w:t>
      </w:r>
      <w:r w:rsidR="00C32131">
        <w:rPr>
          <w:rFonts w:hint="eastAsia"/>
        </w:rPr>
        <w:t>は、拠点病院</w:t>
      </w:r>
      <w:r w:rsidR="006E6931">
        <w:rPr>
          <w:rFonts w:hint="eastAsia"/>
        </w:rPr>
        <w:t>での重複検査を避けることができますので、結果をご教示下さい。</w:t>
      </w:r>
    </w:p>
    <w:p w:rsidR="006E6931" w:rsidRDefault="006E6931" w:rsidP="006E6931"/>
    <w:p w:rsidR="006E6931" w:rsidRDefault="006E6931" w:rsidP="006E6931">
      <w:pPr>
        <w:pStyle w:val="a3"/>
        <w:numPr>
          <w:ilvl w:val="0"/>
          <w:numId w:val="8"/>
        </w:numPr>
        <w:ind w:leftChars="0"/>
      </w:pPr>
      <w:r>
        <w:rPr>
          <w:rFonts w:hint="eastAsia"/>
        </w:rPr>
        <w:t>採血（腫瘍マーカーを含む）</w:t>
      </w:r>
    </w:p>
    <w:p w:rsidR="00207CDF" w:rsidRDefault="006E6931" w:rsidP="006E6931">
      <w:pPr>
        <w:pStyle w:val="a3"/>
        <w:ind w:leftChars="0" w:left="240"/>
      </w:pPr>
      <w:r>
        <w:rPr>
          <w:rFonts w:hint="eastAsia"/>
        </w:rPr>
        <w:t>薬剤の副作用による肝機能障害なども起こりうるので、</w:t>
      </w:r>
      <w:r w:rsidR="00207CDF">
        <w:rPr>
          <w:rFonts w:hint="eastAsia"/>
        </w:rPr>
        <w:t>日常診療の一貫として</w:t>
      </w:r>
      <w:r>
        <w:rPr>
          <w:rFonts w:hint="eastAsia"/>
        </w:rPr>
        <w:t>3-6</w:t>
      </w:r>
      <w:r>
        <w:rPr>
          <w:rFonts w:hint="eastAsia"/>
        </w:rPr>
        <w:t>ヶ月に１回定期的な採血を検討頂ければ幸いです。</w:t>
      </w:r>
    </w:p>
    <w:p w:rsidR="003D34B4" w:rsidRDefault="00207CDF" w:rsidP="00207CDF">
      <w:pPr>
        <w:pStyle w:val="a3"/>
        <w:ind w:leftChars="0" w:left="240"/>
      </w:pPr>
      <w:r>
        <w:rPr>
          <w:rFonts w:hint="eastAsia"/>
        </w:rPr>
        <w:t>腫瘍マーカーは保険診療上、１回／月の測定が認められています。乳がんの定期診療において腫瘍マーカーが有用であるというエビデンスはありませんが、一般的には</w:t>
      </w:r>
      <w:r>
        <w:t>CEA</w:t>
      </w:r>
      <w:r>
        <w:rPr>
          <w:rFonts w:hint="eastAsia"/>
        </w:rPr>
        <w:t>と</w:t>
      </w:r>
      <w:r>
        <w:t>CA15-3</w:t>
      </w:r>
      <w:r>
        <w:rPr>
          <w:rFonts w:hint="eastAsia"/>
        </w:rPr>
        <w:t>の測定を行うことが多いです。腫瘍マーカーが</w:t>
      </w:r>
      <w:r w:rsidR="005C2C72">
        <w:rPr>
          <w:rFonts w:hint="eastAsia"/>
        </w:rPr>
        <w:t>正常域</w:t>
      </w:r>
      <w:r>
        <w:rPr>
          <w:rFonts w:hint="eastAsia"/>
        </w:rPr>
        <w:t>を超えて上昇した場合には、拠点病院への受診を指示して下さい。</w:t>
      </w:r>
      <w:r w:rsidR="005C2C72">
        <w:rPr>
          <w:rFonts w:hint="eastAsia"/>
        </w:rPr>
        <w:t>なお、</w:t>
      </w:r>
      <w:r>
        <w:rPr>
          <w:rFonts w:hint="eastAsia"/>
        </w:rPr>
        <w:t>測定値には個人差もありますので、僅かな上昇の場合には８週後に</w:t>
      </w:r>
      <w:r w:rsidR="005C2C72">
        <w:rPr>
          <w:rFonts w:hint="eastAsia"/>
        </w:rPr>
        <w:t>再検</w:t>
      </w:r>
      <w:r>
        <w:rPr>
          <w:rFonts w:hint="eastAsia"/>
        </w:rPr>
        <w:t>頂き、２回以上続けて上昇した場合に受診を指示頂いても結構です。</w:t>
      </w:r>
    </w:p>
    <w:sectPr w:rsidR="003D34B4" w:rsidSect="003D34B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C26" w:rsidRDefault="00B55C26" w:rsidP="00D727C4">
      <w:r>
        <w:separator/>
      </w:r>
    </w:p>
  </w:endnote>
  <w:endnote w:type="continuationSeparator" w:id="0">
    <w:p w:rsidR="00B55C26" w:rsidRDefault="00B55C26" w:rsidP="00D7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C26" w:rsidRDefault="00B55C26" w:rsidP="00D727C4">
      <w:r>
        <w:separator/>
      </w:r>
    </w:p>
  </w:footnote>
  <w:footnote w:type="continuationSeparator" w:id="0">
    <w:p w:rsidR="00B55C26" w:rsidRDefault="00B55C26" w:rsidP="00D727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C3ED8"/>
    <w:multiLevelType w:val="hybridMultilevel"/>
    <w:tmpl w:val="7302B018"/>
    <w:lvl w:ilvl="0" w:tplc="9238FC38">
      <w:start w:val="1"/>
      <w:numFmt w:val="lowerLetter"/>
      <w:suff w:val="space"/>
      <w:lvlText w:val="(%1)"/>
      <w:lvlJc w:val="left"/>
      <w:pPr>
        <w:ind w:left="300" w:hanging="30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0E95203F"/>
    <w:multiLevelType w:val="hybridMultilevel"/>
    <w:tmpl w:val="BF7455AE"/>
    <w:lvl w:ilvl="0" w:tplc="B6D6D8E0">
      <w:start w:val="1"/>
      <w:numFmt w:val="decimalEnclosedCircle"/>
      <w:suff w:val="spac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22D86A25"/>
    <w:multiLevelType w:val="hybridMultilevel"/>
    <w:tmpl w:val="7EB8DDAC"/>
    <w:lvl w:ilvl="0" w:tplc="06B0E94A">
      <w:start w:val="2"/>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2604315A"/>
    <w:multiLevelType w:val="hybridMultilevel"/>
    <w:tmpl w:val="C93212AC"/>
    <w:lvl w:ilvl="0" w:tplc="9A040FEA">
      <w:start w:val="2"/>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15:restartNumberingAfterBreak="0">
    <w:nsid w:val="2F1A3BDA"/>
    <w:multiLevelType w:val="hybridMultilevel"/>
    <w:tmpl w:val="4000C87C"/>
    <w:lvl w:ilvl="0" w:tplc="8CD68DF4">
      <w:start w:val="1"/>
      <w:numFmt w:val="lowerLetter"/>
      <w:suff w:val="space"/>
      <w:lvlText w:val="(%1)"/>
      <w:lvlJc w:val="left"/>
      <w:pPr>
        <w:ind w:left="300" w:hanging="30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4F203E51"/>
    <w:multiLevelType w:val="hybridMultilevel"/>
    <w:tmpl w:val="E3DE6A8A"/>
    <w:lvl w:ilvl="0" w:tplc="8FF2E452">
      <w:start w:val="1"/>
      <w:numFmt w:val="lowerLetter"/>
      <w:suff w:val="space"/>
      <w:lvlText w:val="(%1)"/>
      <w:lvlJc w:val="left"/>
      <w:pPr>
        <w:ind w:left="540" w:hanging="300"/>
      </w:pPr>
      <w:rPr>
        <w:rFonts w:hint="default"/>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abstractNum w:abstractNumId="6" w15:restartNumberingAfterBreak="0">
    <w:nsid w:val="54882ED4"/>
    <w:multiLevelType w:val="hybridMultilevel"/>
    <w:tmpl w:val="7FC0766A"/>
    <w:lvl w:ilvl="0" w:tplc="4E96331E">
      <w:start w:val="1"/>
      <w:numFmt w:val="lowerLetter"/>
      <w:suff w:val="space"/>
      <w:lvlText w:val="(%1)"/>
      <w:lvlJc w:val="left"/>
      <w:pPr>
        <w:ind w:left="300" w:hanging="30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6CD03BF0"/>
    <w:multiLevelType w:val="hybridMultilevel"/>
    <w:tmpl w:val="A350BDE0"/>
    <w:lvl w:ilvl="0" w:tplc="1174F362">
      <w:start w:val="1"/>
      <w:numFmt w:val="decimalEnclosedCircle"/>
      <w:suff w:val="spac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 w:numId="3">
    <w:abstractNumId w:val="5"/>
  </w:num>
  <w:num w:numId="4">
    <w:abstractNumId w:val="7"/>
  </w:num>
  <w:num w:numId="5">
    <w:abstractNumId w:val="6"/>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3D34B4"/>
    <w:rsid w:val="001050A4"/>
    <w:rsid w:val="001F0C1E"/>
    <w:rsid w:val="001F2F24"/>
    <w:rsid w:val="00207CDF"/>
    <w:rsid w:val="002327CB"/>
    <w:rsid w:val="002B65BE"/>
    <w:rsid w:val="002F6FC0"/>
    <w:rsid w:val="003026BC"/>
    <w:rsid w:val="00344CE4"/>
    <w:rsid w:val="003A370D"/>
    <w:rsid w:val="003D34B4"/>
    <w:rsid w:val="00572133"/>
    <w:rsid w:val="005C2C72"/>
    <w:rsid w:val="006A6DA5"/>
    <w:rsid w:val="006D123A"/>
    <w:rsid w:val="006E6931"/>
    <w:rsid w:val="00720A5A"/>
    <w:rsid w:val="007A4C34"/>
    <w:rsid w:val="007A7C47"/>
    <w:rsid w:val="008269DC"/>
    <w:rsid w:val="00850D84"/>
    <w:rsid w:val="008C05EC"/>
    <w:rsid w:val="00903407"/>
    <w:rsid w:val="00914030"/>
    <w:rsid w:val="00A94DB9"/>
    <w:rsid w:val="00AA5F4C"/>
    <w:rsid w:val="00AD4F71"/>
    <w:rsid w:val="00B55C26"/>
    <w:rsid w:val="00B6403F"/>
    <w:rsid w:val="00BF22A6"/>
    <w:rsid w:val="00C32131"/>
    <w:rsid w:val="00C36F58"/>
    <w:rsid w:val="00C4303E"/>
    <w:rsid w:val="00C77E00"/>
    <w:rsid w:val="00C921C1"/>
    <w:rsid w:val="00CA45CD"/>
    <w:rsid w:val="00CC5793"/>
    <w:rsid w:val="00CF7BDC"/>
    <w:rsid w:val="00D478E3"/>
    <w:rsid w:val="00D727C4"/>
    <w:rsid w:val="00E76E41"/>
    <w:rsid w:val="00F244A6"/>
    <w:rsid w:val="00F24695"/>
    <w:rsid w:val="00F32593"/>
    <w:rsid w:val="00F94F0A"/>
    <w:rsid w:val="00FD1F8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1C8D0C4-F3AF-465C-B89F-81862DCAD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1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6E41"/>
    <w:pPr>
      <w:ind w:leftChars="400" w:left="960"/>
    </w:pPr>
  </w:style>
  <w:style w:type="paragraph" w:styleId="a4">
    <w:name w:val="header"/>
    <w:basedOn w:val="a"/>
    <w:link w:val="a5"/>
    <w:uiPriority w:val="99"/>
    <w:semiHidden/>
    <w:unhideWhenUsed/>
    <w:rsid w:val="00D727C4"/>
    <w:pPr>
      <w:tabs>
        <w:tab w:val="center" w:pos="4252"/>
        <w:tab w:val="right" w:pos="8504"/>
      </w:tabs>
      <w:snapToGrid w:val="0"/>
    </w:pPr>
  </w:style>
  <w:style w:type="character" w:customStyle="1" w:styleId="a5">
    <w:name w:val="ヘッダー (文字)"/>
    <w:basedOn w:val="a0"/>
    <w:link w:val="a4"/>
    <w:uiPriority w:val="99"/>
    <w:semiHidden/>
    <w:rsid w:val="00D727C4"/>
  </w:style>
  <w:style w:type="paragraph" w:styleId="a6">
    <w:name w:val="footer"/>
    <w:basedOn w:val="a"/>
    <w:link w:val="a7"/>
    <w:uiPriority w:val="99"/>
    <w:semiHidden/>
    <w:unhideWhenUsed/>
    <w:rsid w:val="00D727C4"/>
    <w:pPr>
      <w:tabs>
        <w:tab w:val="center" w:pos="4252"/>
        <w:tab w:val="right" w:pos="8504"/>
      </w:tabs>
      <w:snapToGrid w:val="0"/>
    </w:pPr>
  </w:style>
  <w:style w:type="character" w:customStyle="1" w:styleId="a7">
    <w:name w:val="フッター (文字)"/>
    <w:basedOn w:val="a0"/>
    <w:link w:val="a6"/>
    <w:uiPriority w:val="99"/>
    <w:semiHidden/>
    <w:rsid w:val="00D727C4"/>
  </w:style>
  <w:style w:type="paragraph" w:styleId="a8">
    <w:name w:val="Balloon Text"/>
    <w:basedOn w:val="a"/>
    <w:link w:val="a9"/>
    <w:uiPriority w:val="99"/>
    <w:semiHidden/>
    <w:unhideWhenUsed/>
    <w:rsid w:val="009034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34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467</Words>
  <Characters>2668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大阪市立総合医療センター</Company>
  <LinksUpToDate>false</LinksUpToDate>
  <CharactersWithSpaces>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小川 佳成</dc:creator>
  <cp:lastModifiedBy>坪田　喜美</cp:lastModifiedBy>
  <cp:revision>5</cp:revision>
  <cp:lastPrinted>2018-07-31T03:06:00Z</cp:lastPrinted>
  <dcterms:created xsi:type="dcterms:W3CDTF">2016-09-09T05:25:00Z</dcterms:created>
  <dcterms:modified xsi:type="dcterms:W3CDTF">2018-07-31T03:06:00Z</dcterms:modified>
</cp:coreProperties>
</file>